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TAŞYAPI İNŞAAT TAAHHÜT SAN. TİC. A.Ş.</w:t>
      </w:r>
    </w:p>
    <w:p w:rsidR="00000000" w:rsidDel="00000000" w:rsidP="00000000" w:rsidRDefault="00000000" w:rsidRPr="00000000" w14:paraId="00000002">
      <w:pPr>
        <w:pStyle w:val="Heading1"/>
        <w:spacing w:after="0" w:before="0" w:line="276" w:lineRule="auto"/>
        <w:jc w:val="center"/>
        <w:rPr>
          <w:sz w:val="22"/>
          <w:szCs w:val="22"/>
          <w:highlight w:val="white"/>
        </w:rPr>
      </w:pPr>
      <w:r w:rsidDel="00000000" w:rsidR="00000000" w:rsidRPr="00000000">
        <w:rPr>
          <w:b w:val="1"/>
          <w:sz w:val="22"/>
          <w:szCs w:val="22"/>
          <w:rtl w:val="0"/>
        </w:rPr>
        <w:t xml:space="preserve">İLETİŞİM AYDINLATMA METNİ</w:t>
      </w:r>
      <w:r w:rsidDel="00000000" w:rsidR="00000000" w:rsidRPr="00000000">
        <w:rPr>
          <w:rtl w:val="0"/>
        </w:rPr>
      </w:r>
    </w:p>
    <w:p w:rsidR="00000000" w:rsidDel="00000000" w:rsidP="00000000" w:rsidRDefault="00000000" w:rsidRPr="00000000" w14:paraId="00000003">
      <w:pPr>
        <w:pStyle w:val="Heading1"/>
        <w:spacing w:after="0" w:before="0" w:line="276" w:lineRule="auto"/>
        <w:jc w:val="both"/>
        <w:rPr>
          <w:sz w:val="22"/>
          <w:szCs w:val="22"/>
        </w:rPr>
      </w:pPr>
      <w:r w:rsidDel="00000000" w:rsidR="00000000" w:rsidRPr="00000000">
        <w:rPr>
          <w:rtl w:val="0"/>
        </w:rPr>
      </w:r>
    </w:p>
    <w:p w:rsidR="00000000" w:rsidDel="00000000" w:rsidP="00000000" w:rsidRDefault="00000000" w:rsidRPr="00000000" w14:paraId="00000004">
      <w:pPr>
        <w:pStyle w:val="Heading1"/>
        <w:spacing w:after="0" w:before="0" w:line="276" w:lineRule="auto"/>
        <w:jc w:val="both"/>
        <w:rPr>
          <w:b w:val="1"/>
          <w:sz w:val="22"/>
          <w:szCs w:val="22"/>
        </w:rPr>
      </w:pPr>
      <w:r w:rsidDel="00000000" w:rsidR="00000000" w:rsidRPr="00000000">
        <w:rPr>
          <w:sz w:val="22"/>
          <w:szCs w:val="22"/>
          <w:rtl w:val="0"/>
        </w:rPr>
        <w:t xml:space="preserve">Taşyapı İnşaat Taahhüt San. Tic. A.Ş. (</w:t>
      </w:r>
      <w:r w:rsidDel="00000000" w:rsidR="00000000" w:rsidRPr="00000000">
        <w:rPr>
          <w:b w:val="1"/>
          <w:sz w:val="22"/>
          <w:szCs w:val="22"/>
          <w:rtl w:val="0"/>
        </w:rPr>
        <w:t xml:space="preserve">“Taşyapı”</w:t>
      </w:r>
      <w:r w:rsidDel="00000000" w:rsidR="00000000" w:rsidRPr="00000000">
        <w:rPr>
          <w:sz w:val="22"/>
          <w:szCs w:val="22"/>
          <w:rtl w:val="0"/>
        </w:rPr>
        <w:t xml:space="preserve">) olarak 6698 sayılı Kişisel Verilerin Korunması Kanunu’nda tanımlı veri sorumlusu sıfatıyla işlediğimiz kişisel verilerinizin güvenliğine önem veriyoruz. Bu nedenle sizleri kişisel verilerinizin işlenmesine ilişkin olarak bilgilendirmek isteriz.</w:t>
      </w:r>
      <w:r w:rsidDel="00000000" w:rsidR="00000000" w:rsidRPr="00000000">
        <w:rPr>
          <w:rtl w:val="0"/>
        </w:rPr>
      </w:r>
    </w:p>
    <w:p w:rsidR="00000000" w:rsidDel="00000000" w:rsidP="00000000" w:rsidRDefault="00000000" w:rsidRPr="00000000" w14:paraId="00000005">
      <w:pPr>
        <w:pStyle w:val="Heading1"/>
        <w:spacing w:after="0" w:before="0" w:line="276" w:lineRule="auto"/>
        <w:jc w:val="both"/>
        <w:rPr>
          <w:b w:val="1"/>
          <w:sz w:val="22"/>
          <w:szCs w:val="22"/>
        </w:rPr>
      </w:pPr>
      <w:r w:rsidDel="00000000" w:rsidR="00000000" w:rsidRPr="00000000">
        <w:rPr>
          <w:rtl w:val="0"/>
        </w:rPr>
      </w:r>
    </w:p>
    <w:p w:rsidR="00000000" w:rsidDel="00000000" w:rsidP="00000000" w:rsidRDefault="00000000" w:rsidRPr="00000000" w14:paraId="00000006">
      <w:pPr>
        <w:pStyle w:val="Heading1"/>
        <w:spacing w:after="0" w:before="0" w:line="276" w:lineRule="auto"/>
        <w:jc w:val="both"/>
        <w:rPr>
          <w:b w:val="1"/>
          <w:sz w:val="22"/>
          <w:szCs w:val="22"/>
        </w:rPr>
      </w:pPr>
      <w:r w:rsidDel="00000000" w:rsidR="00000000" w:rsidRPr="00000000">
        <w:rPr>
          <w:b w:val="1"/>
          <w:sz w:val="22"/>
          <w:szCs w:val="22"/>
          <w:rtl w:val="0"/>
        </w:rPr>
        <w:t xml:space="preserve">Ki̇şi̇sel Veri̇leri̇ni̇zi̇n İşlenme Amacı, Hukuki̇ Sebebi̇ ve Toplama Yöntemi</w:t>
      </w:r>
    </w:p>
    <w:p w:rsidR="00000000" w:rsidDel="00000000" w:rsidP="00000000" w:rsidRDefault="00000000" w:rsidRPr="00000000" w14:paraId="00000007">
      <w:pPr>
        <w:pStyle w:val="Heading1"/>
        <w:spacing w:after="0" w:before="0" w:line="276" w:lineRule="auto"/>
        <w:jc w:val="both"/>
        <w:rPr>
          <w:sz w:val="22"/>
          <w:szCs w:val="22"/>
        </w:rPr>
      </w:pPr>
      <w:r w:rsidDel="00000000" w:rsidR="00000000" w:rsidRPr="00000000">
        <w:rPr>
          <w:rtl w:val="0"/>
        </w:rPr>
      </w:r>
    </w:p>
    <w:p w:rsidR="00000000" w:rsidDel="00000000" w:rsidP="00000000" w:rsidRDefault="00000000" w:rsidRPr="00000000" w14:paraId="00000008">
      <w:pPr>
        <w:pStyle w:val="Heading1"/>
        <w:spacing w:after="0" w:before="0" w:line="276" w:lineRule="auto"/>
        <w:jc w:val="both"/>
        <w:rPr>
          <w:sz w:val="22"/>
          <w:szCs w:val="22"/>
        </w:rPr>
      </w:pPr>
      <w:r w:rsidDel="00000000" w:rsidR="00000000" w:rsidRPr="00000000">
        <w:rPr>
          <w:sz w:val="22"/>
          <w:szCs w:val="22"/>
          <w:rtl w:val="0"/>
        </w:rPr>
        <w:t xml:space="preserve">Kişisel verileriniz 6698 sayılı Kişisel Verilerin Korunması Kanunu (</w:t>
      </w:r>
      <w:r w:rsidDel="00000000" w:rsidR="00000000" w:rsidRPr="00000000">
        <w:rPr>
          <w:b w:val="1"/>
          <w:sz w:val="22"/>
          <w:szCs w:val="22"/>
          <w:rtl w:val="0"/>
        </w:rPr>
        <w:t xml:space="preserve">“Kanun” </w:t>
      </w:r>
      <w:r w:rsidDel="00000000" w:rsidR="00000000" w:rsidRPr="00000000">
        <w:rPr>
          <w:sz w:val="22"/>
          <w:szCs w:val="22"/>
          <w:rtl w:val="0"/>
        </w:rPr>
        <w:t xml:space="preserve">ya da </w:t>
      </w:r>
      <w:r w:rsidDel="00000000" w:rsidR="00000000" w:rsidRPr="00000000">
        <w:rPr>
          <w:b w:val="1"/>
          <w:sz w:val="22"/>
          <w:szCs w:val="22"/>
          <w:rtl w:val="0"/>
        </w:rPr>
        <w:t xml:space="preserve">“KVKK”</w:t>
      </w:r>
      <w:r w:rsidDel="00000000" w:rsidR="00000000" w:rsidRPr="00000000">
        <w:rPr>
          <w:sz w:val="22"/>
          <w:szCs w:val="22"/>
          <w:rtl w:val="0"/>
        </w:rPr>
        <w:t xml:space="preserve">) ve ikincil düzenlemelere uygun olarak aşağıda belirtilen amaçlar ve hukuki sebepler çerçevesinde işlenmektedir:</w:t>
      </w:r>
    </w:p>
    <w:p w:rsidR="00000000" w:rsidDel="00000000" w:rsidP="00000000" w:rsidRDefault="00000000" w:rsidRPr="00000000" w14:paraId="00000009">
      <w:pPr>
        <w:spacing w:after="0" w:before="0" w:line="276" w:lineRule="auto"/>
        <w:jc w:val="both"/>
        <w:rPr/>
      </w:pPr>
      <w:r w:rsidDel="00000000" w:rsidR="00000000" w:rsidRPr="00000000">
        <w:rPr>
          <w:rtl w:val="0"/>
        </w:rPr>
      </w:r>
    </w:p>
    <w:p w:rsidR="00000000" w:rsidDel="00000000" w:rsidP="00000000" w:rsidRDefault="00000000" w:rsidRPr="00000000" w14:paraId="0000000A">
      <w:pPr>
        <w:spacing w:after="0" w:before="0" w:line="276" w:lineRule="auto"/>
        <w:jc w:val="both"/>
        <w:rPr>
          <w:highlight w:val="white"/>
        </w:rPr>
      </w:pPr>
      <w:hyperlink r:id="rId9">
        <w:r w:rsidDel="00000000" w:rsidR="00000000" w:rsidRPr="00000000">
          <w:rPr>
            <w:color w:val="1155cc"/>
            <w:u w:val="single"/>
            <w:rtl w:val="0"/>
          </w:rPr>
          <w:t xml:space="preserve">https://www.tasyapi.com/tr/iletisim-159</w:t>
        </w:r>
      </w:hyperlink>
      <w:r w:rsidDel="00000000" w:rsidR="00000000" w:rsidRPr="00000000">
        <w:rPr>
          <w:rtl w:val="0"/>
        </w:rPr>
        <w:t xml:space="preserve"> </w:t>
      </w:r>
      <w:r w:rsidDel="00000000" w:rsidR="00000000" w:rsidRPr="00000000">
        <w:rPr>
          <w:highlight w:val="white"/>
          <w:rtl w:val="0"/>
        </w:rPr>
        <w:t xml:space="preserve">adresinde yer alan iletişim adresleri, iletişim formu üzerinden </w:t>
      </w:r>
      <w:r w:rsidDel="00000000" w:rsidR="00000000" w:rsidRPr="00000000">
        <w:rPr>
          <w:rtl w:val="0"/>
        </w:rPr>
        <w:t xml:space="preserve">veya çağrı merkezi hattı vasıtasıyla</w:t>
      </w:r>
      <w:r w:rsidDel="00000000" w:rsidR="00000000" w:rsidRPr="00000000">
        <w:rPr>
          <w:highlight w:val="white"/>
          <w:rtl w:val="0"/>
        </w:rPr>
        <w:t xml:space="preserve"> </w:t>
      </w:r>
      <w:sdt>
        <w:sdtPr>
          <w:tag w:val="goog_rdk_0"/>
        </w:sdtPr>
        <w:sdtContent>
          <w:commentRangeStart w:id="0"/>
        </w:sdtContent>
      </w:sdt>
      <w:r w:rsidDel="00000000" w:rsidR="00000000" w:rsidRPr="00000000">
        <w:rPr>
          <w:b w:val="1"/>
          <w:i w:val="1"/>
          <w:highlight w:val="white"/>
          <w:rtl w:val="0"/>
        </w:rPr>
        <w:t xml:space="preserve">“Ad-Soyad, E-posta, Ülke Bilgisi, Mesaj Konusu, Mesaj İçeriği ve Ses Kaydı”</w:t>
      </w:r>
      <w:commentRangeEnd w:id="0"/>
      <w:r w:rsidDel="00000000" w:rsidR="00000000" w:rsidRPr="00000000">
        <w:commentReference w:id="0"/>
      </w:r>
      <w:r w:rsidDel="00000000" w:rsidR="00000000" w:rsidRPr="00000000">
        <w:rPr>
          <w:b w:val="1"/>
          <w:i w:val="1"/>
          <w:rtl w:val="0"/>
        </w:rPr>
        <w:t xml:space="preserve"> </w:t>
      </w:r>
      <w:r w:rsidDel="00000000" w:rsidR="00000000" w:rsidRPr="00000000">
        <w:rPr>
          <w:rtl w:val="0"/>
        </w:rPr>
        <w:t xml:space="preserve">gibi kişisel verileriniz; iletişim faaliyetlerinin yürütülmesi, talep/şikayetlerin takibi, talep konusu hakkında destek hizmetlerinin yerine getirilmesi için gerekli araştırma/incelemelerin yapılması, tarafınıza bilgi ve destek hizmetlerinin sunulması amaçlarıyla sınırlı olarak Kanun’un 5. maddesinin 2. fıkrasının (f) bendi uyarınca “</w:t>
      </w:r>
      <w:r w:rsidDel="00000000" w:rsidR="00000000" w:rsidRPr="00000000">
        <w:rPr>
          <w:i w:val="1"/>
          <w:rtl w:val="0"/>
        </w:rPr>
        <w:t xml:space="preserve">İlgili kişinin temel hak ve özgürlüklerine zarar vermemek kaydıyla, veri sorumlusunun meşru menfaatleri için veri işlenmesinin zorunlu olması.</w:t>
      </w:r>
      <w:r w:rsidDel="00000000" w:rsidR="00000000" w:rsidRPr="00000000">
        <w:rPr>
          <w:rtl w:val="0"/>
        </w:rPr>
        <w:t xml:space="preserve">” hukuki sebebine dayalı olarak işlenecektir.</w:t>
      </w:r>
      <w:r w:rsidDel="00000000" w:rsidR="00000000" w:rsidRPr="00000000">
        <w:rPr>
          <w:rtl w:val="0"/>
        </w:rPr>
      </w:r>
    </w:p>
    <w:p w:rsidR="00000000" w:rsidDel="00000000" w:rsidP="00000000" w:rsidRDefault="00000000" w:rsidRPr="00000000" w14:paraId="0000000B">
      <w:pPr>
        <w:spacing w:after="0" w:before="0" w:line="276" w:lineRule="auto"/>
        <w:jc w:val="both"/>
        <w:rPr>
          <w:highlight w:val="white"/>
        </w:rPr>
      </w:pPr>
      <w:r w:rsidDel="00000000" w:rsidR="00000000" w:rsidRPr="00000000">
        <w:rPr>
          <w:rtl w:val="0"/>
        </w:rPr>
      </w:r>
    </w:p>
    <w:p w:rsidR="00000000" w:rsidDel="00000000" w:rsidP="00000000" w:rsidRDefault="00000000" w:rsidRPr="00000000" w14:paraId="0000000C">
      <w:pPr>
        <w:spacing w:after="0" w:before="0" w:line="276" w:lineRule="auto"/>
        <w:jc w:val="both"/>
        <w:rPr/>
      </w:pPr>
      <w:r w:rsidDel="00000000" w:rsidR="00000000" w:rsidRPr="00000000">
        <w:rPr>
          <w:rtl w:val="0"/>
        </w:rPr>
        <w:t xml:space="preserve">Taşyapı, kişisel verilerinizi, internet sitesinde yer alan iletişim formu, e-posta adresine göndereceğiniz iletiler ve çağrı merkezi hattı ile gerçekleştireceğiniz telefon görüşmeleri vasıtasıyla temin etmektedir.</w:t>
      </w:r>
    </w:p>
    <w:p w:rsidR="00000000" w:rsidDel="00000000" w:rsidP="00000000" w:rsidRDefault="00000000" w:rsidRPr="00000000" w14:paraId="0000000D">
      <w:pPr>
        <w:pStyle w:val="Heading1"/>
        <w:spacing w:after="0" w:before="0" w:line="276" w:lineRule="auto"/>
        <w:jc w:val="both"/>
        <w:rPr>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pStyle w:val="Heading1"/>
        <w:spacing w:after="0" w:before="0" w:line="276" w:lineRule="auto"/>
        <w:jc w:val="both"/>
        <w:rPr>
          <w:b w:val="1"/>
          <w:i w:val="1"/>
          <w:sz w:val="22"/>
          <w:szCs w:val="22"/>
        </w:rPr>
      </w:pPr>
      <w:bookmarkStart w:colFirst="0" w:colLast="0" w:name="_heading=h.30j0zll" w:id="1"/>
      <w:bookmarkEnd w:id="1"/>
      <w:sdt>
        <w:sdtPr>
          <w:tag w:val="goog_rdk_1"/>
        </w:sdtPr>
        <w:sdtContent>
          <w:commentRangeStart w:id="1"/>
        </w:sdtContent>
      </w:sdt>
      <w:r w:rsidDel="00000000" w:rsidR="00000000" w:rsidRPr="00000000">
        <w:rPr>
          <w:b w:val="1"/>
          <w:sz w:val="22"/>
          <w:szCs w:val="22"/>
          <w:rtl w:val="0"/>
        </w:rPr>
        <w:t xml:space="preserve">Ki̇şi̇sel Veri̇leri̇n Aktarılması</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F">
      <w:pPr>
        <w:pStyle w:val="Heading1"/>
        <w:spacing w:after="0" w:before="0" w:line="276" w:lineRule="auto"/>
        <w:jc w:val="both"/>
        <w:rPr>
          <w:sz w:val="22"/>
          <w:szCs w:val="22"/>
          <w:highlight w:val="white"/>
        </w:rPr>
      </w:pPr>
      <w:bookmarkStart w:colFirst="0" w:colLast="0" w:name="_heading=h.1fob9te" w:id="2"/>
      <w:bookmarkEnd w:id="2"/>
      <w:r w:rsidDel="00000000" w:rsidR="00000000" w:rsidRPr="00000000">
        <w:rPr>
          <w:rtl w:val="0"/>
        </w:rPr>
      </w:r>
    </w:p>
    <w:p w:rsidR="00000000" w:rsidDel="00000000" w:rsidP="00000000" w:rsidRDefault="00000000" w:rsidRPr="00000000" w14:paraId="00000010">
      <w:pPr>
        <w:pStyle w:val="Heading1"/>
        <w:spacing w:after="0" w:before="0" w:line="276" w:lineRule="auto"/>
        <w:jc w:val="both"/>
        <w:rPr>
          <w:b w:val="1"/>
          <w:color w:val="366091"/>
          <w:sz w:val="22"/>
          <w:szCs w:val="22"/>
        </w:rPr>
      </w:pPr>
      <w:bookmarkStart w:colFirst="0" w:colLast="0" w:name="_heading=h.3znysh7" w:id="3"/>
      <w:bookmarkEnd w:id="3"/>
      <w:r w:rsidDel="00000000" w:rsidR="00000000" w:rsidRPr="00000000">
        <w:rPr>
          <w:sz w:val="22"/>
          <w:szCs w:val="22"/>
          <w:rtl w:val="0"/>
        </w:rPr>
        <w:t xml:space="preserve">Taşyapı, yukarıdaki amaçlar ve hukuki sebepler doğrultusunda işlenen kişisel verilerinizi</w:t>
      </w:r>
      <w:r w:rsidDel="00000000" w:rsidR="00000000" w:rsidRPr="00000000">
        <w:rPr>
          <w:i w:val="1"/>
          <w:sz w:val="22"/>
          <w:szCs w:val="22"/>
          <w:rtl w:val="0"/>
        </w:rPr>
        <w:t xml:space="preserve">, </w:t>
      </w:r>
      <w:r w:rsidDel="00000000" w:rsidR="00000000" w:rsidRPr="00000000">
        <w:rPr>
          <w:sz w:val="22"/>
          <w:szCs w:val="22"/>
          <w:rtl w:val="0"/>
        </w:rPr>
        <w:t xml:space="preserve">yetkili kamu kurum ve kuruluşlarına bilgi verilmesi amacıyla sınırlı olmak üzere yetkili kamu kurum ve kuruluşlara Kanun’un 5/2-ç maddesi uyarınca “</w:t>
      </w:r>
      <w:r w:rsidDel="00000000" w:rsidR="00000000" w:rsidRPr="00000000">
        <w:rPr>
          <w:i w:val="1"/>
          <w:sz w:val="22"/>
          <w:szCs w:val="22"/>
          <w:rtl w:val="0"/>
        </w:rPr>
        <w:t xml:space="preserve">Veri sorumlusunun hukuki yükümlülüğünü yerine getirebilmesi için zorunlu olması</w:t>
      </w:r>
      <w:r w:rsidDel="00000000" w:rsidR="00000000" w:rsidRPr="00000000">
        <w:rPr>
          <w:sz w:val="22"/>
          <w:szCs w:val="22"/>
          <w:rtl w:val="0"/>
        </w:rPr>
        <w:t xml:space="preserve">” hukuki sebebine dayanarak aktarabilecektir.</w:t>
      </w:r>
      <w:r w:rsidDel="00000000" w:rsidR="00000000" w:rsidRPr="00000000">
        <w:rPr>
          <w:rtl w:val="0"/>
        </w:rPr>
      </w:r>
    </w:p>
    <w:p w:rsidR="00000000" w:rsidDel="00000000" w:rsidP="00000000" w:rsidRDefault="00000000" w:rsidRPr="00000000" w14:paraId="00000011">
      <w:pPr>
        <w:spacing w:after="0" w:before="0" w:line="276" w:lineRule="auto"/>
        <w:jc w:val="both"/>
        <w:rPr>
          <w:b w:val="1"/>
        </w:rPr>
      </w:pPr>
      <w:r w:rsidDel="00000000" w:rsidR="00000000" w:rsidRPr="00000000">
        <w:rPr>
          <w:rtl w:val="0"/>
        </w:rPr>
      </w:r>
    </w:p>
    <w:p w:rsidR="00000000" w:rsidDel="00000000" w:rsidP="00000000" w:rsidRDefault="00000000" w:rsidRPr="00000000" w14:paraId="00000012">
      <w:pPr>
        <w:spacing w:after="0" w:before="0" w:line="276" w:lineRule="auto"/>
        <w:jc w:val="both"/>
        <w:rPr>
          <w:b w:val="1"/>
        </w:rPr>
      </w:pPr>
      <w:r w:rsidDel="00000000" w:rsidR="00000000" w:rsidRPr="00000000">
        <w:rPr>
          <w:b w:val="1"/>
          <w:rtl w:val="0"/>
        </w:rPr>
        <w:t xml:space="preserve">Ki̇şi̇sel Veri̇leri̇ni̇ze İli̇şki̇n Haklarınız</w:t>
      </w:r>
    </w:p>
    <w:p w:rsidR="00000000" w:rsidDel="00000000" w:rsidP="00000000" w:rsidRDefault="00000000" w:rsidRPr="00000000" w14:paraId="00000013">
      <w:pPr>
        <w:spacing w:after="0" w:before="0" w:line="276" w:lineRule="auto"/>
        <w:jc w:val="both"/>
        <w:rPr/>
      </w:pPr>
      <w:r w:rsidDel="00000000" w:rsidR="00000000" w:rsidRPr="00000000">
        <w:rPr>
          <w:rtl w:val="0"/>
        </w:rPr>
      </w:r>
    </w:p>
    <w:p w:rsidR="00000000" w:rsidDel="00000000" w:rsidP="00000000" w:rsidRDefault="00000000" w:rsidRPr="00000000" w14:paraId="00000014">
      <w:pPr>
        <w:spacing w:after="0" w:before="0" w:line="276" w:lineRule="auto"/>
        <w:jc w:val="both"/>
        <w:rPr/>
      </w:pPr>
      <w:r w:rsidDel="00000000" w:rsidR="00000000" w:rsidRPr="00000000">
        <w:rPr>
          <w:rtl w:val="0"/>
        </w:rPr>
        <w:t xml:space="preserve">Kişisel verilerinize ilişkin;</w:t>
      </w:r>
    </w:p>
    <w:p w:rsidR="00000000" w:rsidDel="00000000" w:rsidP="00000000" w:rsidRDefault="00000000" w:rsidRPr="00000000" w14:paraId="00000015">
      <w:pPr>
        <w:spacing w:after="0" w:before="0" w:line="276" w:lineRule="auto"/>
        <w:ind w:left="1080" w:hanging="360"/>
        <w:jc w:val="both"/>
        <w:rPr/>
      </w:pPr>
      <w:r w:rsidDel="00000000" w:rsidR="00000000" w:rsidRPr="00000000">
        <w:rPr>
          <w:rtl w:val="0"/>
        </w:rPr>
        <w:t xml:space="preserve">●  </w:t>
        <w:tab/>
        <w:t xml:space="preserve">Kişisel verilerinizin işlenip işlenmediğini öğrenme,</w:t>
      </w:r>
    </w:p>
    <w:p w:rsidR="00000000" w:rsidDel="00000000" w:rsidP="00000000" w:rsidRDefault="00000000" w:rsidRPr="00000000" w14:paraId="00000016">
      <w:pPr>
        <w:spacing w:after="0" w:before="0" w:line="276" w:lineRule="auto"/>
        <w:ind w:left="1080" w:hanging="360"/>
        <w:jc w:val="both"/>
        <w:rPr/>
      </w:pPr>
      <w:r w:rsidDel="00000000" w:rsidR="00000000" w:rsidRPr="00000000">
        <w:rPr>
          <w:rtl w:val="0"/>
        </w:rPr>
        <w:t xml:space="preserve">●  </w:t>
        <w:tab/>
        <w:t xml:space="preserve">Kişisel verileriniz işlenmişse buna ilişkin bilgi talep etme,</w:t>
      </w:r>
    </w:p>
    <w:p w:rsidR="00000000" w:rsidDel="00000000" w:rsidP="00000000" w:rsidRDefault="00000000" w:rsidRPr="00000000" w14:paraId="00000017">
      <w:pPr>
        <w:spacing w:after="0" w:before="0" w:line="276" w:lineRule="auto"/>
        <w:ind w:left="1080" w:hanging="360"/>
        <w:jc w:val="both"/>
        <w:rPr/>
      </w:pPr>
      <w:r w:rsidDel="00000000" w:rsidR="00000000" w:rsidRPr="00000000">
        <w:rPr>
          <w:rtl w:val="0"/>
        </w:rPr>
        <w:t xml:space="preserve">●  </w:t>
        <w:tab/>
        <w:t xml:space="preserve">Kişisel verilerin işlenme amacını ve bunların amacına uygun kullanılıp kullanılmadığını öğrenme,</w:t>
      </w:r>
    </w:p>
    <w:p w:rsidR="00000000" w:rsidDel="00000000" w:rsidP="00000000" w:rsidRDefault="00000000" w:rsidRPr="00000000" w14:paraId="00000018">
      <w:pPr>
        <w:spacing w:after="0" w:before="0" w:line="276" w:lineRule="auto"/>
        <w:ind w:left="1080" w:hanging="360"/>
        <w:jc w:val="both"/>
        <w:rPr/>
      </w:pPr>
      <w:r w:rsidDel="00000000" w:rsidR="00000000" w:rsidRPr="00000000">
        <w:rPr>
          <w:rtl w:val="0"/>
        </w:rPr>
        <w:t xml:space="preserve">●  </w:t>
        <w:tab/>
        <w:t xml:space="preserve">Yurt içinde veya yurt dışında kişisel verilerinizin aktarıldığı üçüncü kişileri bilme,</w:t>
      </w:r>
    </w:p>
    <w:p w:rsidR="00000000" w:rsidDel="00000000" w:rsidP="00000000" w:rsidRDefault="00000000" w:rsidRPr="00000000" w14:paraId="00000019">
      <w:pPr>
        <w:spacing w:after="0" w:before="0" w:line="276" w:lineRule="auto"/>
        <w:ind w:left="1080" w:hanging="360"/>
        <w:jc w:val="both"/>
        <w:rPr/>
      </w:pPr>
      <w:r w:rsidDel="00000000" w:rsidR="00000000" w:rsidRPr="00000000">
        <w:rPr>
          <w:rtl w:val="0"/>
        </w:rPr>
        <w:t xml:space="preserve">●  </w:t>
        <w:tab/>
        <w:t xml:space="preserve">Kişisel verilerinizin eksik veya yanlış işlenmiş olması halinde bunların düzeltilmesini isteme,</w:t>
      </w:r>
    </w:p>
    <w:p w:rsidR="00000000" w:rsidDel="00000000" w:rsidP="00000000" w:rsidRDefault="00000000" w:rsidRPr="00000000" w14:paraId="0000001A">
      <w:pPr>
        <w:spacing w:after="0" w:before="0" w:line="276" w:lineRule="auto"/>
        <w:ind w:left="1080" w:hanging="360"/>
        <w:jc w:val="both"/>
        <w:rPr/>
      </w:pPr>
      <w:r w:rsidDel="00000000" w:rsidR="00000000" w:rsidRPr="00000000">
        <w:rPr>
          <w:rtl w:val="0"/>
        </w:rPr>
        <w:t xml:space="preserve">●  </w:t>
        <w:tab/>
        <w:t xml:space="preserve">KVKK mevzuatında öngörülen şartlar çerçevesinde kişisel verilerinizin silinmesini veya yok edilmesini isteme,</w:t>
      </w:r>
    </w:p>
    <w:p w:rsidR="00000000" w:rsidDel="00000000" w:rsidP="00000000" w:rsidRDefault="00000000" w:rsidRPr="00000000" w14:paraId="0000001B">
      <w:pPr>
        <w:spacing w:after="0" w:before="0" w:line="276" w:lineRule="auto"/>
        <w:ind w:left="1080" w:hanging="360"/>
        <w:jc w:val="both"/>
        <w:rPr/>
      </w:pPr>
      <w:r w:rsidDel="00000000" w:rsidR="00000000" w:rsidRPr="00000000">
        <w:rPr>
          <w:rtl w:val="0"/>
        </w:rPr>
        <w:t xml:space="preserve">●  </w:t>
        <w:tab/>
        <w:t xml:space="preserve">Eksik veya yanlış verilerin düzeltilmesi ile kişisel verilerinizin silinmesi veya yok edilmesini talep ettiğinizde, bu durumun kişisel verilerinizi aktardığımız üçüncü kişilere bildirilmesini isteme,</w:t>
      </w:r>
    </w:p>
    <w:p w:rsidR="00000000" w:rsidDel="00000000" w:rsidP="00000000" w:rsidRDefault="00000000" w:rsidRPr="00000000" w14:paraId="0000001C">
      <w:pPr>
        <w:spacing w:after="0" w:before="0" w:line="276" w:lineRule="auto"/>
        <w:ind w:left="1080" w:hanging="360"/>
        <w:jc w:val="both"/>
        <w:rPr/>
      </w:pPr>
      <w:r w:rsidDel="00000000" w:rsidR="00000000" w:rsidRPr="00000000">
        <w:rPr>
          <w:rtl w:val="0"/>
        </w:rPr>
        <w:t xml:space="preserve">●  </w:t>
        <w:tab/>
        <w:t xml:space="preserve">İşlenen verilerin münhasıran otomatik sistemler vasıtasıyla analiz edilmesi suretiyle kişinin kendisi aleyhine bir sonucun ortaya çıkmasına itiraz etme ve</w:t>
      </w:r>
    </w:p>
    <w:p w:rsidR="00000000" w:rsidDel="00000000" w:rsidP="00000000" w:rsidRDefault="00000000" w:rsidRPr="00000000" w14:paraId="0000001D">
      <w:pPr>
        <w:spacing w:after="0" w:before="0" w:line="276" w:lineRule="auto"/>
        <w:ind w:left="1080" w:hanging="360"/>
        <w:jc w:val="both"/>
        <w:rPr/>
      </w:pPr>
      <w:r w:rsidDel="00000000" w:rsidR="00000000" w:rsidRPr="00000000">
        <w:rPr>
          <w:rtl w:val="0"/>
        </w:rPr>
        <w:t xml:space="preserve">●  </w:t>
        <w:tab/>
        <w:t xml:space="preserve">Kişisel verilerin kanuna aykırı olarak işlenmesi sebebiyle zarara uğramanız halinde bu zararın giderilmesini talep etme</w:t>
      </w:r>
    </w:p>
    <w:p w:rsidR="00000000" w:rsidDel="00000000" w:rsidP="00000000" w:rsidRDefault="00000000" w:rsidRPr="00000000" w14:paraId="0000001E">
      <w:pPr>
        <w:spacing w:after="0" w:before="0" w:line="276" w:lineRule="auto"/>
        <w:jc w:val="both"/>
        <w:rPr/>
      </w:pPr>
      <w:r w:rsidDel="00000000" w:rsidR="00000000" w:rsidRPr="00000000">
        <w:rPr>
          <w:rtl w:val="0"/>
        </w:rPr>
        <w:t xml:space="preserve">haklarına sahipsiniz.</w:t>
      </w:r>
    </w:p>
    <w:p w:rsidR="00000000" w:rsidDel="00000000" w:rsidP="00000000" w:rsidRDefault="00000000" w:rsidRPr="00000000" w14:paraId="0000001F">
      <w:pPr>
        <w:pStyle w:val="Heading1"/>
        <w:spacing w:after="0" w:before="0" w:line="276" w:lineRule="auto"/>
        <w:jc w:val="both"/>
        <w:rPr>
          <w:b w:val="1"/>
          <w:sz w:val="22"/>
          <w:szCs w:val="22"/>
        </w:rPr>
      </w:pPr>
      <w:bookmarkStart w:colFirst="0" w:colLast="0" w:name="_heading=h.2et92p0" w:id="4"/>
      <w:bookmarkEnd w:id="4"/>
      <w:r w:rsidDel="00000000" w:rsidR="00000000" w:rsidRPr="00000000">
        <w:rPr>
          <w:rtl w:val="0"/>
        </w:rPr>
      </w:r>
    </w:p>
    <w:p w:rsidR="00000000" w:rsidDel="00000000" w:rsidP="00000000" w:rsidRDefault="00000000" w:rsidRPr="00000000" w14:paraId="00000020">
      <w:pPr>
        <w:pStyle w:val="Heading1"/>
        <w:spacing w:after="0" w:before="0" w:lineRule="auto"/>
        <w:jc w:val="both"/>
        <w:rPr>
          <w:sz w:val="22"/>
          <w:szCs w:val="22"/>
        </w:rPr>
      </w:pPr>
      <w:bookmarkStart w:colFirst="0" w:colLast="0" w:name="_heading=h.lgfyqt8a7aen" w:id="5"/>
      <w:bookmarkEnd w:id="5"/>
      <w:sdt>
        <w:sdtPr>
          <w:tag w:val="goog_rdk_2"/>
        </w:sdtPr>
        <w:sdtContent>
          <w:commentRangeStart w:id="2"/>
        </w:sdtContent>
      </w:sdt>
      <w:r w:rsidDel="00000000" w:rsidR="00000000" w:rsidRPr="00000000">
        <w:rPr>
          <w:b w:val="1"/>
          <w:sz w:val="22"/>
          <w:szCs w:val="22"/>
          <w:rtl w:val="0"/>
        </w:rPr>
        <w:t xml:space="preserve">İlgili Kişi Olarak Haklarınızı Nasıl Kullanabilirsiniz?</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1">
      <w:pPr>
        <w:spacing w:after="200" w:before="240" w:lineRule="auto"/>
        <w:jc w:val="both"/>
        <w:rPr/>
      </w:pPr>
      <w:r w:rsidDel="00000000" w:rsidR="00000000" w:rsidRPr="00000000">
        <w:rPr>
          <w:rtl w:val="0"/>
        </w:rPr>
        <w:t xml:space="preserve">Kişisel verileriniz</w:t>
      </w:r>
      <w:r w:rsidDel="00000000" w:rsidR="00000000" w:rsidRPr="00000000">
        <w:rPr>
          <w:rtl w:val="0"/>
        </w:rPr>
        <w:t xml:space="preserve"> ile ilgili başvuru ve taleplerinizi </w:t>
      </w:r>
      <w:r w:rsidDel="00000000" w:rsidR="00000000" w:rsidRPr="00000000">
        <w:rPr>
          <w:u w:val="single"/>
          <w:rtl w:val="0"/>
        </w:rPr>
        <w:t xml:space="preserve">dilerseniz</w:t>
      </w:r>
      <w:r w:rsidDel="00000000" w:rsidR="00000000" w:rsidRPr="00000000">
        <w:rPr>
          <w:rtl w:val="0"/>
        </w:rPr>
        <w:t xml:space="preserve"> </w:t>
      </w:r>
      <w:r w:rsidDel="00000000" w:rsidR="00000000" w:rsidRPr="00000000">
        <w:rPr>
          <w:b w:val="1"/>
          <w:i w:val="1"/>
          <w:rtl w:val="0"/>
        </w:rPr>
        <w:t xml:space="preserve">‘</w:t>
      </w:r>
      <w:sdt>
        <w:sdtPr>
          <w:tag w:val="goog_rdk_3"/>
        </w:sdtPr>
        <w:sdtContent>
          <w:commentRangeStart w:id="3"/>
        </w:sdtContent>
      </w:sdt>
      <w:r w:rsidDel="00000000" w:rsidR="00000000" w:rsidRPr="00000000">
        <w:rPr>
          <w:b w:val="1"/>
          <w:i w:val="1"/>
          <w:rtl w:val="0"/>
        </w:rPr>
        <w:t xml:space="preserve">‘İlgili Kişi Başvuru Formu’</w:t>
      </w:r>
      <w:commentRangeEnd w:id="3"/>
      <w:r w:rsidDel="00000000" w:rsidR="00000000" w:rsidRPr="00000000">
        <w:commentReference w:id="3"/>
      </w:r>
      <w:r w:rsidDel="00000000" w:rsidR="00000000" w:rsidRPr="00000000">
        <w:rPr>
          <w:b w:val="1"/>
          <w:i w:val="1"/>
          <w:rtl w:val="0"/>
        </w:rPr>
        <w:t xml:space="preserve">’ </w:t>
      </w:r>
      <w:r w:rsidDel="00000000" w:rsidR="00000000" w:rsidRPr="00000000">
        <w:rPr>
          <w:rtl w:val="0"/>
        </w:rPr>
        <w:t xml:space="preserve">aracılığıyla; </w:t>
      </w:r>
    </w:p>
    <w:p w:rsidR="00000000" w:rsidDel="00000000" w:rsidP="00000000" w:rsidRDefault="00000000" w:rsidRPr="00000000" w14:paraId="00000022">
      <w:pPr>
        <w:numPr>
          <w:ilvl w:val="0"/>
          <w:numId w:val="1"/>
        </w:numPr>
        <w:spacing w:after="200" w:lineRule="auto"/>
        <w:ind w:left="720" w:hanging="360"/>
        <w:jc w:val="both"/>
        <w:rPr/>
      </w:pPr>
      <w:r w:rsidDel="00000000" w:rsidR="00000000" w:rsidRPr="00000000">
        <w:rPr>
          <w:rtl w:val="0"/>
        </w:rPr>
        <w:t xml:space="preserve">Islak imzalı ve kimlik fotokopisi ile Acıbadem Mah. Çeçen Sokak Almondhill Sitesi D Apt. No: 19 Z/1 34660 Üsküdar-İSTANBUL adresine göndererek,</w:t>
      </w:r>
    </w:p>
    <w:p w:rsidR="00000000" w:rsidDel="00000000" w:rsidP="00000000" w:rsidRDefault="00000000" w:rsidRPr="00000000" w14:paraId="00000023">
      <w:pPr>
        <w:numPr>
          <w:ilvl w:val="0"/>
          <w:numId w:val="1"/>
        </w:numPr>
        <w:spacing w:after="200" w:lineRule="auto"/>
        <w:ind w:left="720" w:hanging="360"/>
        <w:jc w:val="both"/>
        <w:rPr/>
      </w:pPr>
      <w:r w:rsidDel="00000000" w:rsidR="00000000" w:rsidRPr="00000000">
        <w:rPr>
          <w:rtl w:val="0"/>
        </w:rPr>
        <w:t xml:space="preserve">Geçerli bir kimlik belgesi ile birlikte Taşyapı İnşaat Taahhüt San. Tic. A.Ş.’ye bizzat başvurarak,</w:t>
      </w:r>
    </w:p>
    <w:p w:rsidR="00000000" w:rsidDel="00000000" w:rsidP="00000000" w:rsidRDefault="00000000" w:rsidRPr="00000000" w14:paraId="00000024">
      <w:pPr>
        <w:numPr>
          <w:ilvl w:val="0"/>
          <w:numId w:val="1"/>
        </w:numPr>
        <w:spacing w:after="200" w:lineRule="auto"/>
        <w:ind w:left="720" w:hanging="360"/>
        <w:jc w:val="both"/>
        <w:rPr/>
      </w:pPr>
      <w:r w:rsidDel="00000000" w:rsidR="00000000" w:rsidRPr="00000000">
        <w:rPr>
          <w:rtl w:val="0"/>
        </w:rPr>
        <w:t xml:space="preserve">Kayıtlı elektronik posta (KEP) adresi ve güvenli elektronik imza ya da mobil imza kullanmak suretiyle </w:t>
      </w:r>
      <w:hyperlink r:id="rId10">
        <w:r w:rsidDel="00000000" w:rsidR="00000000" w:rsidRPr="00000000">
          <w:rPr>
            <w:color w:val="1155cc"/>
            <w:u w:val="single"/>
            <w:rtl w:val="0"/>
          </w:rPr>
          <w:t xml:space="preserve">tasyapi@hs02.kep.tr</w:t>
        </w:r>
      </w:hyperlink>
      <w:r w:rsidDel="00000000" w:rsidR="00000000" w:rsidRPr="00000000">
        <w:rPr>
          <w:rtl w:val="0"/>
        </w:rPr>
        <w:t xml:space="preserve"> </w:t>
      </w:r>
      <w:r w:rsidDel="00000000" w:rsidR="00000000" w:rsidRPr="00000000">
        <w:rPr>
          <w:rtl w:val="0"/>
        </w:rPr>
        <w:t xml:space="preserve"> kayıtlı elektronik posta adresimize göndererek,</w:t>
      </w:r>
    </w:p>
    <w:p w:rsidR="00000000" w:rsidDel="00000000" w:rsidP="00000000" w:rsidRDefault="00000000" w:rsidRPr="00000000" w14:paraId="00000025">
      <w:pPr>
        <w:numPr>
          <w:ilvl w:val="0"/>
          <w:numId w:val="1"/>
        </w:numPr>
        <w:spacing w:after="200" w:lineRule="auto"/>
        <w:ind w:left="720" w:hanging="360"/>
        <w:jc w:val="both"/>
        <w:rPr/>
      </w:pPr>
      <w:r w:rsidDel="00000000" w:rsidR="00000000" w:rsidRPr="00000000">
        <w:rPr>
          <w:rtl w:val="0"/>
        </w:rPr>
        <w:t xml:space="preserve">Mobil imza veya güvenli elektronik imza ile imzalayıp </w:t>
      </w:r>
      <w:hyperlink r:id="rId11">
        <w:r w:rsidDel="00000000" w:rsidR="00000000" w:rsidRPr="00000000">
          <w:rPr>
            <w:color w:val="1155cc"/>
            <w:u w:val="single"/>
            <w:rtl w:val="0"/>
          </w:rPr>
          <w:t xml:space="preserve">kvkk@tasyapi.com</w:t>
        </w:r>
      </w:hyperlink>
      <w:r w:rsidDel="00000000" w:rsidR="00000000" w:rsidRPr="00000000">
        <w:rPr>
          <w:rtl w:val="0"/>
        </w:rPr>
        <w:t xml:space="preserve"> adresine e-posta gönderilerek</w:t>
      </w:r>
    </w:p>
    <w:p w:rsidR="00000000" w:rsidDel="00000000" w:rsidP="00000000" w:rsidRDefault="00000000" w:rsidRPr="00000000" w14:paraId="00000026">
      <w:pPr>
        <w:numPr>
          <w:ilvl w:val="0"/>
          <w:numId w:val="1"/>
        </w:numPr>
        <w:spacing w:after="200" w:lineRule="auto"/>
        <w:ind w:left="720" w:hanging="360"/>
        <w:jc w:val="both"/>
        <w:rPr/>
      </w:pPr>
      <w:r w:rsidDel="00000000" w:rsidR="00000000" w:rsidRPr="00000000">
        <w:rPr>
          <w:rtl w:val="0"/>
        </w:rPr>
        <w:t xml:space="preserve">İlgili Kişi tarafından Taşyapı İnşaat Taahhüt San. Tic. A.Ş.’ye daha önce bildirilen ve sistemimizde kayıtlı bulunan elektronik posta adresinden </w:t>
      </w:r>
      <w:hyperlink r:id="rId12">
        <w:r w:rsidDel="00000000" w:rsidR="00000000" w:rsidRPr="00000000">
          <w:rPr>
            <w:color w:val="1155cc"/>
            <w:u w:val="single"/>
            <w:rtl w:val="0"/>
          </w:rPr>
          <w:t xml:space="preserve">kvkk@tasyapi.com</w:t>
        </w:r>
      </w:hyperlink>
      <w:r w:rsidDel="00000000" w:rsidR="00000000" w:rsidRPr="00000000">
        <w:rPr>
          <w:rtl w:val="0"/>
        </w:rPr>
        <w:t xml:space="preserve"> adresimize göndererek</w:t>
      </w:r>
    </w:p>
    <w:p w:rsidR="00000000" w:rsidDel="00000000" w:rsidP="00000000" w:rsidRDefault="00000000" w:rsidRPr="00000000" w14:paraId="00000027">
      <w:pPr>
        <w:spacing w:after="240" w:lineRule="auto"/>
        <w:jc w:val="both"/>
        <w:rPr/>
      </w:pPr>
      <w:r w:rsidDel="00000000" w:rsidR="00000000" w:rsidRPr="00000000">
        <w:rPr>
          <w:rtl w:val="0"/>
        </w:rPr>
        <w:t xml:space="preserve">Taşyapı İnşaat Taahhüt San. Tic. A.Ş.’ye iletebilirsiniz.</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Veri Sorumlusuna Başvuru Usul ve Esasları Hakkında Tebliğ uyarınca, İlgili Kişi’nin, başvurusunda isim, soyisim, başvuru yazılı ise imza, T.C. kimlik numarası, (başvuruda bulunan kişinin yabancı olması halinde pasaport numarası), tebligata esas yerleşim yeri veya iş yeri adresi, varsa bildirime esas elektronik posta adresi, telefon numarası ve faks numarası ile talep konusuna dair bilgilerin bulunması zorunludur.</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İlgili Kişi, yukarıda belirtilen hakları kullanmak için yapacağı ve kullanmayı talep ettiği hakka ilişkin açıklamaları içeren başvuruda talep edilen hususu açık ve anlaşılır şekilde belirtilmelidir. Başvuruya ilişkin bilgi ve belgelerin başvuruya eklenmesi gerekmektedir.</w:t>
      </w:r>
    </w:p>
    <w:p w:rsidR="00000000" w:rsidDel="00000000" w:rsidP="00000000" w:rsidRDefault="00000000" w:rsidRPr="00000000" w14:paraId="0000002A">
      <w:pPr>
        <w:spacing w:after="200" w:lineRule="auto"/>
        <w:jc w:val="both"/>
        <w:rPr/>
      </w:pPr>
      <w:r w:rsidDel="00000000" w:rsidR="00000000" w:rsidRPr="00000000">
        <w:rPr>
          <w:rtl w:val="0"/>
        </w:rPr>
        <w:t xml:space="preserve">Talep konusunun başvuranın şahsı ile ilgili olması gerekmekle birlikte, başkası adına hareket ediliyor ise başvuruyu yapanın yetkili olması ve bu yetkinin belgelendirilmesi (vekâletname) gerekmektedir. Başvuru konusunun özel nitelikli kişisel veriler içerisinde yer alan sağlık bilgilerine ilişkin olması halinde, Kişisel Sağlık Verileri Hakkında Yönetmeliğinin 10. maddesi uyarınca başvuru yapanın bu konuda özel yetkili olması gerekmektedir. Ayrıca başvurunun kimlik ve adres bilgilerini içermesi ve başvuruya kimliği doğrulayıcı belgelerin eklenmesi gerekmektedir.</w:t>
      </w:r>
    </w:p>
    <w:p w:rsidR="00000000" w:rsidDel="00000000" w:rsidP="00000000" w:rsidRDefault="00000000" w:rsidRPr="00000000" w14:paraId="0000002B">
      <w:pPr>
        <w:jc w:val="both"/>
        <w:rPr/>
      </w:pPr>
      <w:r w:rsidDel="00000000" w:rsidR="00000000" w:rsidRPr="00000000">
        <w:rPr>
          <w:rtl w:val="0"/>
        </w:rPr>
        <w:t xml:space="preserve">Yetkisiz üçüncü kişilerin başkası adına yaptığı talepler değerlendirmeye alınmayacaktır.</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spacing w:after="200" w:lineRule="auto"/>
        <w:jc w:val="both"/>
        <w:rPr>
          <w:b w:val="1"/>
        </w:rPr>
      </w:pPr>
      <w:r w:rsidDel="00000000" w:rsidR="00000000" w:rsidRPr="00000000">
        <w:rPr>
          <w:b w:val="1"/>
          <w:rtl w:val="0"/>
        </w:rPr>
        <w:t xml:space="preserve">Kişisel Verilerinizin İşlenmesine İlişkin Talepleriniz Ne Kadar Sürede Cevaplanır?</w:t>
      </w:r>
    </w:p>
    <w:p w:rsidR="00000000" w:rsidDel="00000000" w:rsidP="00000000" w:rsidRDefault="00000000" w:rsidRPr="00000000" w14:paraId="0000002E">
      <w:pPr>
        <w:jc w:val="both"/>
        <w:rPr>
          <w:b w:val="1"/>
        </w:rPr>
      </w:pPr>
      <w:r w:rsidDel="00000000" w:rsidR="00000000" w:rsidRPr="00000000">
        <w:rPr>
          <w:rtl w:val="0"/>
        </w:rPr>
        <w:t xml:space="preserve">Kişisel verilerinize ilişkin hak talepleriniz değerlendirilerek, ilgili departmana ulaştığı tarihten itibaren en geç 30 gün içerisinde cevaplanır. Başvurunuzun olumsuz değerlendirilmesi halinde, gerekçeli ret sebepleri başvuruda belirttiğiniz adrese elektronik posta veya posta yolu başta olmak üzere eğer mümkünse talebin yapıldığı usul vasıtasıyla size iletilir.</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oray Kılıçel" w:id="0" w:date="2023-04-18T10:58:48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İşlenen kişisel verilerin teyit edilmesini rica ederiz. İlgili kişiler tarafından çağrı merkezi ile yapılan görüşmeler kayıt altına alınmıyor ise "Ses Kaydı"nın bahse konu alandan çıkarılmasını rica ederiz.</w:t>
      </w:r>
    </w:p>
  </w:comment>
  <w:comment w:author="Koray Kılıçel" w:id="1" w:date="2023-04-18T11:03:04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Aktarım taraflarının teyit edilmesini rica ederiz.</w:t>
      </w:r>
    </w:p>
  </w:comment>
  <w:comment w:author="Koray Kılıçel" w:id="3" w:date="2023-04-18T11:04:33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sitesinde konumlandırmak üzere tarafınıza iletmiş olduğumuz İlgili kişi Başvuru Formu'na hyperlink vermenizi rica ederiz.</w:t>
      </w:r>
    </w:p>
  </w:comment>
  <w:comment w:author="Koray Kılıçel" w:id="2" w:date="2023-04-24T14:02:11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Aşağıdaki iletişim adreslerinin teyit edilmesini rica ederiz.</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1" w15:done="0"/>
  <w15:commentEx w15:paraId="00000032" w15:done="0"/>
  <w15:commentEx w15:paraId="00000033" w15:done="0"/>
  <w15:commentEx w15:paraId="0000003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200" w:line="360" w:lineRule="auto"/>
      <w:jc w:val="center"/>
      <w:rPr/>
    </w:pPr>
    <w:r w:rsidDel="00000000" w:rsidR="00000000" w:rsidRPr="00000000">
      <w:rPr>
        <w:b w:val="1"/>
        <w:sz w:val="26"/>
        <w:szCs w:val="26"/>
      </w:rPr>
      <w:drawing>
        <wp:inline distB="114300" distT="114300" distL="114300" distR="114300">
          <wp:extent cx="1943853" cy="10571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3853" cy="10571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kvkk@tasyapi.com" TargetMode="External"/><Relationship Id="rId10" Type="http://schemas.openxmlformats.org/officeDocument/2006/relationships/hyperlink" Target="mailto:tasyapi@hs02.kep.tr" TargetMode="External"/><Relationship Id="rId13" Type="http://schemas.openxmlformats.org/officeDocument/2006/relationships/header" Target="header1.xml"/><Relationship Id="rId12" Type="http://schemas.openxmlformats.org/officeDocument/2006/relationships/hyperlink" Target="mailto:kvkk@tasyapi.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tasyapi.com/tr/iletisim-15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fODMRkiFZQHFxoawsRM3cDWEeQ==">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